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57" w:rsidRPr="0020549B" w:rsidRDefault="00920D57" w:rsidP="00920D5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ermStart w:id="256132834" w:edGrp="everyone"/>
      <w:permEnd w:id="256132834"/>
      <w:r w:rsidRPr="0020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20D57" w:rsidRPr="00C85ED8" w:rsidRDefault="00920D57" w:rsidP="00920D57">
      <w:pPr>
        <w:pStyle w:val="ConsPlusNormal"/>
        <w:ind w:left="4395" w:firstLine="0"/>
        <w:jc w:val="both"/>
        <w:rPr>
          <w:rFonts w:ascii="Times New Roman" w:hAnsi="Times New Roman" w:cs="Times New Roman"/>
          <w:i/>
        </w:rPr>
      </w:pPr>
      <w:r w:rsidRPr="00C85ED8">
        <w:rPr>
          <w:rFonts w:ascii="Times New Roman" w:hAnsi="Times New Roman" w:cs="Times New Roman"/>
          <w:sz w:val="24"/>
          <w:szCs w:val="24"/>
        </w:rPr>
        <w:t>к Порядку применения бюджетной классификации Российской Федерации в части, относящейся к бюдж</w:t>
      </w:r>
      <w:r>
        <w:rPr>
          <w:rFonts w:ascii="Times New Roman" w:hAnsi="Times New Roman" w:cs="Times New Roman"/>
          <w:sz w:val="24"/>
          <w:szCs w:val="24"/>
        </w:rPr>
        <w:t>ету муниципального образования Ивангородское городское</w:t>
      </w:r>
      <w:r w:rsidRPr="00C85ED8">
        <w:rPr>
          <w:rFonts w:ascii="Times New Roman" w:hAnsi="Times New Roman" w:cs="Times New Roman"/>
          <w:sz w:val="24"/>
          <w:szCs w:val="24"/>
        </w:rPr>
        <w:t xml:space="preserve"> поселение Кингисеппск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ED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ED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ED8">
        <w:rPr>
          <w:rFonts w:ascii="Times New Roman" w:hAnsi="Times New Roman" w:cs="Times New Roman"/>
          <w:sz w:val="24"/>
          <w:szCs w:val="24"/>
        </w:rPr>
        <w:t xml:space="preserve"> Ленинградской области от 01.11.20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85ED8">
        <w:rPr>
          <w:rFonts w:ascii="Times New Roman" w:hAnsi="Times New Roman" w:cs="Times New Roman"/>
          <w:sz w:val="24"/>
          <w:szCs w:val="24"/>
        </w:rPr>
        <w:t xml:space="preserve">  № </w:t>
      </w:r>
      <w:r w:rsidR="00875193">
        <w:rPr>
          <w:rFonts w:ascii="Times New Roman" w:hAnsi="Times New Roman" w:cs="Times New Roman"/>
          <w:sz w:val="24"/>
          <w:szCs w:val="24"/>
        </w:rPr>
        <w:t>135</w:t>
      </w:r>
    </w:p>
    <w:p w:rsidR="00920D57" w:rsidRPr="0020549B" w:rsidRDefault="00920D57" w:rsidP="00920D5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D57" w:rsidRPr="0020549B" w:rsidRDefault="00920D57" w:rsidP="00920D5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D57" w:rsidRPr="0020549B" w:rsidRDefault="00920D57" w:rsidP="00920D5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0D57" w:rsidRDefault="00920D57" w:rsidP="0092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кодов видов источников </w:t>
      </w:r>
    </w:p>
    <w:p w:rsidR="00920D57" w:rsidRPr="0020549B" w:rsidRDefault="00920D57" w:rsidP="0092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финансирования дефицита бюдж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ета муниципального образования Ивангородское городское поселение Кингисеппского муниципального района Ленинградской области</w:t>
      </w:r>
      <w:r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главными администраторами, которых являются органы местного самоуправления</w:t>
      </w:r>
    </w:p>
    <w:p w:rsidR="00920D57" w:rsidRPr="0020549B" w:rsidRDefault="00920D57" w:rsidP="0092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920D57" w:rsidRPr="0020549B" w:rsidTr="00030D4F">
        <w:trPr>
          <w:trHeight w:val="467"/>
        </w:trPr>
        <w:tc>
          <w:tcPr>
            <w:tcW w:w="3652" w:type="dxa"/>
            <w:vAlign w:val="center"/>
          </w:tcPr>
          <w:p w:rsidR="00920D57" w:rsidRPr="0020549B" w:rsidRDefault="00920D57" w:rsidP="0003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387" w:type="dxa"/>
            <w:vAlign w:val="center"/>
          </w:tcPr>
          <w:p w:rsidR="00920D57" w:rsidRPr="0020549B" w:rsidRDefault="00920D57" w:rsidP="0003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кода</w:t>
            </w:r>
          </w:p>
        </w:tc>
      </w:tr>
      <w:tr w:rsidR="00920D57" w:rsidRPr="0020549B" w:rsidTr="00030D4F">
        <w:trPr>
          <w:trHeight w:val="467"/>
        </w:trPr>
        <w:tc>
          <w:tcPr>
            <w:tcW w:w="3652" w:type="dxa"/>
            <w:vAlign w:val="center"/>
          </w:tcPr>
          <w:p w:rsidR="00920D57" w:rsidRPr="00B16D95" w:rsidRDefault="00920D57" w:rsidP="0003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000 01 02 00 00 13 0000 710</w:t>
            </w:r>
          </w:p>
        </w:tc>
        <w:tc>
          <w:tcPr>
            <w:tcW w:w="5387" w:type="dxa"/>
            <w:vAlign w:val="center"/>
          </w:tcPr>
          <w:p w:rsidR="00920D57" w:rsidRPr="00B16D95" w:rsidRDefault="00920D57" w:rsidP="00030D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16D95">
              <w:rPr>
                <w:rFonts w:ascii="Times New Roman" w:hAnsi="Times New Roman" w:cs="Times New Roman"/>
                <w:color w:val="000000"/>
                <w:sz w:val="28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920D57" w:rsidRPr="0020549B" w:rsidTr="00030D4F">
        <w:trPr>
          <w:trHeight w:val="467"/>
        </w:trPr>
        <w:tc>
          <w:tcPr>
            <w:tcW w:w="3652" w:type="dxa"/>
            <w:vAlign w:val="center"/>
          </w:tcPr>
          <w:p w:rsidR="00920D57" w:rsidRPr="00B16D95" w:rsidRDefault="00920D57" w:rsidP="0003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000 01 02 00 00 13 0000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6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vAlign w:val="center"/>
          </w:tcPr>
          <w:p w:rsidR="00920D57" w:rsidRPr="00B16D95" w:rsidRDefault="00920D57" w:rsidP="00030D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16D95">
              <w:rPr>
                <w:rFonts w:ascii="Times New Roman" w:hAnsi="Times New Roman" w:cs="Times New Roman"/>
                <w:color w:val="000000"/>
                <w:sz w:val="28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920D57" w:rsidRPr="0020549B" w:rsidTr="00030D4F">
        <w:trPr>
          <w:trHeight w:val="1364"/>
        </w:trPr>
        <w:tc>
          <w:tcPr>
            <w:tcW w:w="3652" w:type="dxa"/>
            <w:vAlign w:val="center"/>
          </w:tcPr>
          <w:p w:rsidR="00920D57" w:rsidRPr="0020549B" w:rsidRDefault="00920D57" w:rsidP="00030D4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000 01 05 02 01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0000 510</w:t>
            </w:r>
          </w:p>
        </w:tc>
        <w:tc>
          <w:tcPr>
            <w:tcW w:w="5387" w:type="dxa"/>
            <w:vAlign w:val="center"/>
          </w:tcPr>
          <w:p w:rsidR="00920D57" w:rsidRPr="0020549B" w:rsidRDefault="00920D57" w:rsidP="00030D4F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поселений</w:t>
            </w:r>
          </w:p>
        </w:tc>
      </w:tr>
      <w:tr w:rsidR="00920D57" w:rsidRPr="00A80586" w:rsidTr="00030D4F">
        <w:trPr>
          <w:trHeight w:val="1175"/>
        </w:trPr>
        <w:tc>
          <w:tcPr>
            <w:tcW w:w="3652" w:type="dxa"/>
            <w:vAlign w:val="center"/>
          </w:tcPr>
          <w:p w:rsidR="00920D57" w:rsidRPr="0020549B" w:rsidRDefault="00920D57" w:rsidP="00030D4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000 01 05 02 01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5387" w:type="dxa"/>
            <w:vAlign w:val="center"/>
          </w:tcPr>
          <w:p w:rsidR="00920D57" w:rsidRPr="0020549B" w:rsidRDefault="00920D57" w:rsidP="00030D4F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поселений</w:t>
            </w:r>
          </w:p>
        </w:tc>
      </w:tr>
    </w:tbl>
    <w:p w:rsidR="00920D57" w:rsidRPr="00A80586" w:rsidRDefault="00920D57" w:rsidP="0092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D57" w:rsidRDefault="00920D57" w:rsidP="00920D57"/>
    <w:p w:rsidR="00EC2E9C" w:rsidRDefault="00EC2E9C"/>
    <w:sectPr w:rsidR="00E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U+mM1N0RfheaFiBCwQHb2SrMpU=" w:salt="Ra3yC6WqAUDuuCj1n7Lzi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57"/>
    <w:rsid w:val="00012DA4"/>
    <w:rsid w:val="00803E44"/>
    <w:rsid w:val="00875193"/>
    <w:rsid w:val="00920D57"/>
    <w:rsid w:val="00E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D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D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4</cp:revision>
  <cp:lastPrinted>2023-12-21T11:39:00Z</cp:lastPrinted>
  <dcterms:created xsi:type="dcterms:W3CDTF">2023-11-20T07:25:00Z</dcterms:created>
  <dcterms:modified xsi:type="dcterms:W3CDTF">2023-12-21T11:42:00Z</dcterms:modified>
</cp:coreProperties>
</file>